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C6" w:rsidRDefault="001D62C6" w:rsidP="001D62C6">
      <w:pPr>
        <w:shd w:val="clear" w:color="auto" w:fill="FFFFFF"/>
        <w:tabs>
          <w:tab w:val="left" w:pos="5130"/>
        </w:tabs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15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4678"/>
      </w:tblGrid>
      <w:tr w:rsidR="001D62C6" w:rsidRPr="001D62C6" w:rsidTr="001D62C6">
        <w:tc>
          <w:tcPr>
            <w:tcW w:w="1545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1D62C6" w:rsidRPr="001D62C6" w:rsidRDefault="001D62C6" w:rsidP="001D62C6">
            <w:pPr>
              <w:shd w:val="clear" w:color="auto" w:fill="FFFFFF"/>
              <w:spacing w:after="0" w:line="240" w:lineRule="auto"/>
              <w:ind w:right="-225"/>
              <w:jc w:val="center"/>
              <w:textAlignment w:val="baseline"/>
              <w:outlineLvl w:val="1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00AA08"/>
                <w:sz w:val="28"/>
                <w:szCs w:val="28"/>
                <w:lang w:eastAsia="ru-RU"/>
              </w:rPr>
              <w:t>СХЕМЫ ДЕКЛАРИРОВАНИЯ</w:t>
            </w:r>
          </w:p>
        </w:tc>
      </w:tr>
      <w:tr w:rsidR="001D62C6" w:rsidRPr="001D62C6" w:rsidTr="001D62C6">
        <w:tc>
          <w:tcPr>
            <w:tcW w:w="1077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Технический регламент Таможенного союза</w:t>
            </w:r>
          </w:p>
        </w:tc>
        <w:tc>
          <w:tcPr>
            <w:tcW w:w="46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Применяемые схемы декларирования</w:t>
            </w:r>
          </w:p>
        </w:tc>
      </w:tr>
      <w:tr w:rsidR="001D62C6" w:rsidRPr="001D62C6" w:rsidTr="001D62C6">
        <w:tc>
          <w:tcPr>
            <w:tcW w:w="1077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hAnsi="Arial" w:cs="Times New Roman"/>
                <w:sz w:val="28"/>
                <w:szCs w:val="28"/>
              </w:rPr>
              <w:t>«О безопасности низковольтного оборудования»</w:t>
            </w:r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004/2011)</w:t>
            </w:r>
          </w:p>
        </w:tc>
        <w:tc>
          <w:tcPr>
            <w:tcW w:w="46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6д</w:t>
            </w:r>
            <w:proofErr w:type="spellEnd"/>
          </w:p>
        </w:tc>
      </w:tr>
      <w:tr w:rsidR="001D62C6" w:rsidRPr="001D62C6" w:rsidTr="001D62C6">
        <w:trPr>
          <w:trHeight w:val="120"/>
        </w:trPr>
        <w:tc>
          <w:tcPr>
            <w:tcW w:w="1077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hAnsi="Arial" w:cs="Times New Roman"/>
                <w:sz w:val="28"/>
                <w:szCs w:val="28"/>
              </w:rPr>
              <w:t>«Электромагнитная совместимость технических средств»</w:t>
            </w:r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020/2011)</w:t>
            </w:r>
          </w:p>
        </w:tc>
        <w:tc>
          <w:tcPr>
            <w:tcW w:w="46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6д</w:t>
            </w:r>
            <w:proofErr w:type="spellEnd"/>
          </w:p>
        </w:tc>
      </w:tr>
      <w:tr w:rsidR="001D62C6" w:rsidRPr="001D62C6" w:rsidTr="001D62C6">
        <w:trPr>
          <w:trHeight w:val="60"/>
        </w:trPr>
        <w:tc>
          <w:tcPr>
            <w:tcW w:w="1077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hAnsi="Arial" w:cs="Times New Roman"/>
                <w:sz w:val="28"/>
                <w:szCs w:val="28"/>
              </w:rPr>
              <w:t xml:space="preserve">«О безопасности колёсных транспортных средств» </w:t>
            </w:r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018/2011)</w:t>
            </w:r>
          </w:p>
        </w:tc>
        <w:tc>
          <w:tcPr>
            <w:tcW w:w="46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6д</w:t>
            </w:r>
            <w:proofErr w:type="spellEnd"/>
          </w:p>
        </w:tc>
      </w:tr>
      <w:tr w:rsidR="001D62C6" w:rsidRPr="001D62C6" w:rsidTr="001D62C6">
        <w:trPr>
          <w:trHeight w:val="60"/>
        </w:trPr>
        <w:tc>
          <w:tcPr>
            <w:tcW w:w="1077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безопасности машин и оборудования» (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ТС 010/2011)</w:t>
            </w:r>
          </w:p>
        </w:tc>
        <w:tc>
          <w:tcPr>
            <w:tcW w:w="46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D62C6" w:rsidRPr="001D62C6" w:rsidRDefault="001D62C6" w:rsidP="001D62C6">
            <w:pPr>
              <w:spacing w:after="0" w:line="240" w:lineRule="auto"/>
              <w:ind w:right="-225"/>
              <w:jc w:val="center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4д</w:t>
            </w:r>
            <w:proofErr w:type="spellEnd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D62C6">
              <w:rPr>
                <w:rFonts w:ascii="Arial" w:eastAsia="Times New Roman" w:hAnsi="Aria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6Д</w:t>
            </w:r>
            <w:proofErr w:type="spellEnd"/>
          </w:p>
        </w:tc>
      </w:tr>
    </w:tbl>
    <w:p w:rsidR="00B22CE0" w:rsidRPr="001D62C6" w:rsidRDefault="00B22CE0" w:rsidP="001D62C6">
      <w:pPr>
        <w:shd w:val="clear" w:color="auto" w:fill="FFFFFF"/>
        <w:tabs>
          <w:tab w:val="left" w:pos="5130"/>
        </w:tabs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145"/>
        <w:gridCol w:w="2377"/>
        <w:gridCol w:w="2577"/>
        <w:gridCol w:w="4084"/>
        <w:gridCol w:w="3262"/>
      </w:tblGrid>
      <w:tr w:rsidR="001D62C6" w:rsidRPr="001D62C6" w:rsidTr="001D62C6">
        <w:tc>
          <w:tcPr>
            <w:tcW w:w="15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Описание схем декларирования</w:t>
            </w:r>
          </w:p>
        </w:tc>
      </w:tr>
      <w:tr w:rsidR="001D62C6" w:rsidRPr="001D62C6" w:rsidTr="001D62C6"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Номер схемы</w:t>
            </w:r>
          </w:p>
        </w:tc>
        <w:tc>
          <w:tcPr>
            <w:tcW w:w="70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Элемент схемы</w:t>
            </w: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Документ, подтверждающий соответствие</w:t>
            </w:r>
          </w:p>
        </w:tc>
      </w:tr>
      <w:tr w:rsidR="001D62C6" w:rsidRPr="001D62C6" w:rsidTr="001D62C6"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испытания продукции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оценка производства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Производственный контроль</w:t>
            </w:r>
          </w:p>
        </w:tc>
        <w:tc>
          <w:tcPr>
            <w:tcW w:w="4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D62C6" w:rsidRPr="001D62C6" w:rsidRDefault="001D62C6" w:rsidP="001D62C6">
            <w:pPr>
              <w:spacing w:after="0" w:line="240" w:lineRule="auto"/>
              <w:ind w:left="-227" w:right="-20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22CE0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1д</w:t>
            </w:r>
            <w:proofErr w:type="spellEnd"/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образцов продукции осуществляет изготовитель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</w:t>
            </w:r>
            <w:r w:rsidR="00B22CE0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ственный контроль осуществляет изготовитель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C507F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продукции,</w:t>
            </w:r>
            <w:r w:rsidR="00CC507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выпускаемой серийно 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 – изготовитель</w:t>
            </w:r>
            <w:r w:rsid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государства-члена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Таможенного союза или уполномоченное иностранным изготовителем</w:t>
            </w:r>
            <w:r w:rsid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лицо на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территории 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B22CE0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C507F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партии</w:t>
            </w:r>
            <w:r w:rsid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продукции </w:t>
            </w:r>
          </w:p>
          <w:p w:rsidR="00CC507F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(единичного изделия) </w:t>
            </w:r>
          </w:p>
          <w:p w:rsidR="00B22CE0" w:rsidRPr="001D62C6" w:rsidRDefault="00B22CE0" w:rsidP="00CC507F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Заявитель- изготовитель, продавец (поставщик)</w:t>
            </w:r>
            <w:r w:rsidR="00CC507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государства-члена Таможенного союза</w:t>
            </w:r>
            <w:r w:rsidR="00D2637E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или уполномоченное иностранным изготовителем лицо на территории 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B22CE0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lastRenderedPageBreak/>
              <w:t>3д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образцов продукции в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аккредитованной испытательной лаборатории (центре)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</w:t>
            </w:r>
            <w:r w:rsidR="00B22CE0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ственный контроль осуществляет изготовитель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продукции,</w:t>
            </w:r>
            <w:r w:rsidR="00CC507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выпускаемой серийно Заявитель – изготовитель</w:t>
            </w:r>
          </w:p>
          <w:p w:rsidR="00B22CE0" w:rsidRPr="001D62C6" w:rsidRDefault="00B22CE0" w:rsidP="00CC507F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государства-члена Таможенного союза или уполномоченное иностранным изготовителем лицо на территории</w:t>
            </w:r>
            <w:r w:rsidR="00CC507F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B22CE0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партии продукции (единичного изделия)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в аккредитованной испытательной лаборатории (центре)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C507F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для партии продукции 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(единичного изделия)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 – изготовитель, продавец (поставщик) государства 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B22CE0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исследование (испытание) типа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</w:t>
            </w:r>
            <w:r w:rsidR="00B22CE0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ственный контроль осуществляет изготовитель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продукции, выпускаемой серийно</w:t>
            </w:r>
          </w:p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Заявитель- изготовитель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22CE0" w:rsidRPr="001D62C6" w:rsidRDefault="00B22CE0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D2637E" w:rsidRPr="001D62C6" w:rsidTr="001D62C6"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испытания образцов продукции в</w:t>
            </w:r>
          </w:p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аккредитованной испытательной лаборатории (центре)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сертификация системы менеджмента и инспекционный контроль органом по сертификации систем менеджмента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570EC6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производ</w:t>
            </w:r>
            <w:r w:rsidR="00D2637E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ственный контроль осуществляет изготовитель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для продукции, выпускаемой серийно</w:t>
            </w:r>
          </w:p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Заявитель- изготовитель государства-члена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D2637E" w:rsidRPr="001D62C6" w:rsidRDefault="00D2637E" w:rsidP="001D62C6">
            <w:pPr>
              <w:spacing w:after="0" w:line="240" w:lineRule="auto"/>
              <w:ind w:left="-227" w:right="-204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</w:t>
            </w:r>
            <w:r w:rsidR="00570EC6" w:rsidRPr="001D62C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F22944" w:rsidRPr="001D62C6" w:rsidRDefault="00F22944" w:rsidP="001D62C6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1D62C6">
        <w:rPr>
          <w:rFonts w:ascii="Arial" w:hAnsi="Arial" w:cs="Times New Roman"/>
          <w:sz w:val="24"/>
          <w:szCs w:val="24"/>
        </w:rPr>
        <w:br w:type="page"/>
      </w:r>
    </w:p>
    <w:tbl>
      <w:tblPr>
        <w:tblW w:w="261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  <w:gridCol w:w="2092"/>
        <w:gridCol w:w="2220"/>
        <w:gridCol w:w="2408"/>
        <w:gridCol w:w="2048"/>
        <w:gridCol w:w="2258"/>
      </w:tblGrid>
      <w:tr w:rsidR="00B22CE0" w:rsidRPr="001D62C6" w:rsidTr="00F22944">
        <w:trPr>
          <w:trHeight w:val="420"/>
        </w:trPr>
        <w:tc>
          <w:tcPr>
            <w:tcW w:w="1516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 Схема декларирования 1д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1.1. Схема 1д 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осуществление производственного контроля;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испытаний образцов продукции;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1.3. Заявитель обеспечивает проведение производственного контроля.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1.5. Заявитель оформляет декларацию о соответствии и регистрирует ее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1.6. Заявитель наносит единый знак обращения, если иное не установлено техническим регламентом.</w:t>
            </w:r>
          </w:p>
          <w:p w:rsidR="00570EC6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2. Схема декларирования 2д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2.1. Схема 2д 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испытаний партии продукции (единичного изделия);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2.2. Заявитель формирует техническую документацию и проводит ее анализ.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2.4. Заявитель оформляет декларацию о соответствии и регистрирует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2.5. Заявитель наносит единый знак обращения, если иное не установлено техническим регламентом.</w:t>
            </w:r>
          </w:p>
          <w:p w:rsidR="0014773C" w:rsidRPr="001D62C6" w:rsidRDefault="0014773C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3.Схема декларирования 3д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3.1. Схема 3д 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осуществление производственного контроля;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испытаний образцов продукции;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lastRenderedPageBreak/>
              <w:t> 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3.3. Заявитель обеспечивает проведение производственного контроля.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3.5. Заявитель оформляет декларацию о соответствии и регистрирует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3.6. Заявитель наносит единый знак обращения, если иное не установлено техническим регламентом.</w:t>
            </w:r>
          </w:p>
          <w:p w:rsidR="00570EC6" w:rsidRPr="001D62C6" w:rsidRDefault="00570EC6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. </w:t>
            </w: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Схема декларирования 4д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4.1. Схема 4двключает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испытаний партии продукции (единичного изделия);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4.2. Заявитель формирует техническую документацию и проводит ее анализ.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4.5. Заявитель оформляет декларацию о соответствии и регистрирует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4.6. Заявитель наносит единый знак обращения, если иное не установлено техническим регламентом.</w:t>
            </w:r>
          </w:p>
          <w:p w:rsidR="00570EC6" w:rsidRPr="001D62C6" w:rsidRDefault="00570EC6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5.Схема декларирования 5д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5.1. Схема 5двключает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осуществление производственного контроля;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исследований (испытаний) типа;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5.3. Заявитель обеспечивает проведение производственного контроля.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5.4. Орган по сертификации продукции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 </w:t>
            </w:r>
          </w:p>
          <w:p w:rsidR="00F22944" w:rsidRPr="001D62C6" w:rsidRDefault="00F22944" w:rsidP="00CC507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исследование образца для запланированного производства как</w:t>
            </w:r>
          </w:p>
          <w:p w:rsidR="00F22944" w:rsidRPr="001D62C6" w:rsidRDefault="00F22944" w:rsidP="00CC507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типового представителя всей будущей продукции;</w:t>
            </w:r>
          </w:p>
          <w:p w:rsidR="00F22944" w:rsidRPr="001D62C6" w:rsidRDefault="00F22944" w:rsidP="00CC507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lastRenderedPageBreak/>
              <w:t>анализ технической документации, испытания образца продукции или</w:t>
            </w:r>
          </w:p>
          <w:p w:rsidR="00F22944" w:rsidRPr="001D62C6" w:rsidRDefault="00F22944" w:rsidP="00CC507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критических составных частей продукции.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5.5. 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5.6. Заявитель оформляет декларацию о соответствии и регистрирует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5.7. Заявитель наносит единый знак обращения, если иное не установлено техническим регламентом.</w:t>
            </w:r>
          </w:p>
          <w:p w:rsidR="00570EC6" w:rsidRPr="001D62C6" w:rsidRDefault="00570EC6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D62C6">
              <w:rPr>
                <w:rFonts w:ascii="Arial" w:eastAsia="Times New Roman" w:hAnsi="Arial" w:cs="Times New Roman"/>
                <w:b/>
                <w:bCs/>
                <w:color w:val="222222"/>
                <w:sz w:val="24"/>
                <w:szCs w:val="24"/>
                <w:lang w:eastAsia="ru-RU"/>
              </w:rPr>
              <w:t>6.Схема декларирования 6д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6.1. Схема 6д включает следующие процедуры: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осуществление производственного контроля;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проведение испытаний образцов продукции;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принятие и регистрация декларации о соответствии;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нанесение единого знака обращения;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контроль за стабильностью функционирования системы менеджмента.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6.4. Заявитель проводит испытания образцов продукции. Испытания образцов продукции проводятся в аккредитованной испытательной лаборатории.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6.5. Заявитель оформляет декларацию о соответствии и регистрирует по уведомительному принципу.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6.6. Заявитель наносит единый знак обращения, если иное не установлено техническим регламентом.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6.7. Орган по сертификации систем менеджмента осуществляет инспекционный контроль за функционированием сертифицированной системы менеджмента.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При отрицательных результатах инспекционного контроля заявитель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принимает одно из следующих решений:</w:t>
            </w:r>
          </w:p>
          <w:p w:rsidR="00F22944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– приостановить действие декларации о соответствии;</w:t>
            </w:r>
          </w:p>
          <w:p w:rsidR="00570EC6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 xml:space="preserve"> – отменить действие декларации о соответствии. </w:t>
            </w:r>
          </w:p>
          <w:p w:rsidR="00B22CE0" w:rsidRPr="001D62C6" w:rsidRDefault="00F22944" w:rsidP="00CC507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D62C6">
              <w:rPr>
                <w:rFonts w:ascii="Arial" w:eastAsia="Times New Roman" w:hAnsi="Arial" w:cs="Times New Roman"/>
                <w:color w:val="222222"/>
                <w:sz w:val="24"/>
                <w:szCs w:val="24"/>
                <w:lang w:eastAsia="ru-RU"/>
              </w:rPr>
              <w:t> В единый реестр зарегистрированных деклараций о соответствии, оформленных по единой форме, заявителем вносится соответствующая запись. </w:t>
            </w:r>
          </w:p>
        </w:tc>
        <w:tc>
          <w:tcPr>
            <w:tcW w:w="209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22CE0" w:rsidRPr="001D62C6" w:rsidRDefault="00B22CE0" w:rsidP="001D62C6">
            <w:pPr>
              <w:spacing w:after="0" w:line="240" w:lineRule="auto"/>
              <w:ind w:left="769" w:hanging="769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22CE0" w:rsidRPr="001D62C6" w:rsidRDefault="00B22CE0" w:rsidP="001D62C6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22CE0" w:rsidRPr="001D62C6" w:rsidRDefault="00B22CE0" w:rsidP="001D62C6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22CE0" w:rsidRPr="001D62C6" w:rsidRDefault="00B22CE0" w:rsidP="001D62C6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</w:tcPr>
          <w:p w:rsidR="00B22CE0" w:rsidRPr="001D62C6" w:rsidRDefault="00B22CE0" w:rsidP="001D62C6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934D26" w:rsidRPr="001D62C6" w:rsidRDefault="00934D26" w:rsidP="00CC507F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sectPr w:rsidR="00934D26" w:rsidRPr="001D62C6" w:rsidSect="00CC507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0FE3"/>
    <w:multiLevelType w:val="multilevel"/>
    <w:tmpl w:val="2EC49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14773C"/>
    <w:rsid w:val="00176B25"/>
    <w:rsid w:val="001D62C6"/>
    <w:rsid w:val="00570EC6"/>
    <w:rsid w:val="00612D3D"/>
    <w:rsid w:val="00934D26"/>
    <w:rsid w:val="00A40117"/>
    <w:rsid w:val="00AA32DF"/>
    <w:rsid w:val="00B22CE0"/>
    <w:rsid w:val="00C00B0D"/>
    <w:rsid w:val="00CC507F"/>
    <w:rsid w:val="00D2637E"/>
    <w:rsid w:val="00F22944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3C32-52E6-4E93-B0FD-8FCBE545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5D3E-2DC1-48CE-91DF-643A8886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6</cp:revision>
  <dcterms:created xsi:type="dcterms:W3CDTF">2015-10-30T07:37:00Z</dcterms:created>
  <dcterms:modified xsi:type="dcterms:W3CDTF">2015-11-02T13:31:00Z</dcterms:modified>
</cp:coreProperties>
</file>